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423D" w14:textId="77777777" w:rsidR="00CF6900" w:rsidRPr="00413761" w:rsidRDefault="00413761" w:rsidP="00413761">
      <w:pPr>
        <w:jc w:val="center"/>
        <w:rPr>
          <w:b/>
          <w:sz w:val="36"/>
          <w:szCs w:val="36"/>
        </w:rPr>
      </w:pPr>
      <w:r w:rsidRPr="00413761">
        <w:rPr>
          <w:b/>
          <w:sz w:val="36"/>
          <w:szCs w:val="36"/>
        </w:rPr>
        <w:t>Application Form</w:t>
      </w:r>
    </w:p>
    <w:p w14:paraId="3083423E" w14:textId="1382E270" w:rsidR="00413761" w:rsidRPr="00F221C4" w:rsidRDefault="00413761">
      <w:pPr>
        <w:rPr>
          <w:sz w:val="24"/>
          <w:szCs w:val="24"/>
        </w:rPr>
      </w:pPr>
      <w:r w:rsidRPr="00F221C4">
        <w:rPr>
          <w:sz w:val="24"/>
          <w:szCs w:val="24"/>
        </w:rPr>
        <w:t>Please print and complete the form below: Forms may be mailed or hand delivered to the Center, Attn: Admissions Office at the above address.  A $1</w:t>
      </w:r>
      <w:r w:rsidR="0034559C">
        <w:rPr>
          <w:sz w:val="24"/>
          <w:szCs w:val="24"/>
        </w:rPr>
        <w:t>50</w:t>
      </w:r>
      <w:r w:rsidRPr="00F221C4">
        <w:rPr>
          <w:sz w:val="24"/>
          <w:szCs w:val="24"/>
        </w:rPr>
        <w:t xml:space="preserve">.00 non-refundable application fee must accompany this form.  When a space becomes available, applications are sorted first by the date the application was received by the age and sex of the child.  Applications are accepted </w:t>
      </w:r>
      <w:r w:rsidR="00925FBE" w:rsidRPr="00F221C4">
        <w:rPr>
          <w:sz w:val="24"/>
          <w:szCs w:val="24"/>
        </w:rPr>
        <w:t>year-round</w:t>
      </w:r>
      <w:r w:rsidRPr="00F221C4">
        <w:rPr>
          <w:sz w:val="24"/>
          <w:szCs w:val="24"/>
        </w:rPr>
        <w:t>.  Submission of the Application Form does not guarantee placement in the Center.  Checks are to be payable to SAECC.</w:t>
      </w:r>
    </w:p>
    <w:p w14:paraId="3083423F" w14:textId="77777777" w:rsidR="00F221C4" w:rsidRPr="00F221C4" w:rsidRDefault="00F221C4" w:rsidP="00413761">
      <w:pPr>
        <w:rPr>
          <w:sz w:val="16"/>
          <w:szCs w:val="16"/>
        </w:rPr>
      </w:pPr>
    </w:p>
    <w:p w14:paraId="30834240" w14:textId="77777777" w:rsidR="00413761" w:rsidRPr="00F221C4" w:rsidRDefault="00413761" w:rsidP="00413761">
      <w:pPr>
        <w:rPr>
          <w:sz w:val="24"/>
          <w:szCs w:val="24"/>
        </w:rPr>
      </w:pPr>
      <w:r w:rsidRPr="00F221C4">
        <w:rPr>
          <w:sz w:val="24"/>
          <w:szCs w:val="24"/>
        </w:rPr>
        <w:t>Enrollment Category:</w:t>
      </w:r>
      <w:r w:rsidRPr="00F221C4">
        <w:rPr>
          <w:sz w:val="24"/>
          <w:szCs w:val="24"/>
        </w:rPr>
        <w:tab/>
      </w:r>
      <w:r w:rsidR="00F221C4">
        <w:rPr>
          <w:sz w:val="24"/>
          <w:szCs w:val="24"/>
        </w:rPr>
        <w:tab/>
      </w:r>
      <w:r w:rsidRPr="00F221C4">
        <w:rPr>
          <w:sz w:val="24"/>
          <w:szCs w:val="24"/>
        </w:rPr>
        <w:t>□   Fully Pay</w:t>
      </w:r>
      <w:r w:rsidR="00F221C4" w:rsidRPr="00F221C4">
        <w:rPr>
          <w:sz w:val="24"/>
          <w:szCs w:val="24"/>
        </w:rPr>
        <w:tab/>
      </w:r>
      <w:r w:rsidR="00F221C4">
        <w:rPr>
          <w:sz w:val="24"/>
          <w:szCs w:val="24"/>
        </w:rPr>
        <w:t xml:space="preserve">   </w:t>
      </w:r>
      <w:r w:rsidR="00F221C4" w:rsidRPr="00F221C4">
        <w:rPr>
          <w:sz w:val="24"/>
          <w:szCs w:val="24"/>
        </w:rPr>
        <w:t xml:space="preserve">   </w:t>
      </w:r>
      <w:r w:rsidRPr="00F221C4">
        <w:rPr>
          <w:sz w:val="24"/>
          <w:szCs w:val="24"/>
        </w:rPr>
        <w:t>□   DC Voucher</w:t>
      </w:r>
      <w:r w:rsidRPr="00F221C4">
        <w:rPr>
          <w:sz w:val="24"/>
          <w:szCs w:val="24"/>
        </w:rPr>
        <w:tab/>
        <w:t>□   Tuition Assistance</w:t>
      </w:r>
    </w:p>
    <w:p w14:paraId="3254B66B" w14:textId="105320E3" w:rsidR="00C36F18" w:rsidRDefault="0034559C" w:rsidP="00F221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Check if applicable:  </w:t>
      </w:r>
      <w:r w:rsidRPr="00F221C4">
        <w:rPr>
          <w:sz w:val="24"/>
          <w:szCs w:val="24"/>
        </w:rPr>
        <w:t xml:space="preserve">□ </w:t>
      </w:r>
      <w:r>
        <w:rPr>
          <w:sz w:val="24"/>
          <w:szCs w:val="24"/>
        </w:rPr>
        <w:t>Currently enrolled   □</w:t>
      </w:r>
      <w:r w:rsidRPr="00F22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Alumni    </w:t>
      </w:r>
      <w:r w:rsidRPr="00F221C4">
        <w:rPr>
          <w:sz w:val="24"/>
          <w:szCs w:val="24"/>
        </w:rPr>
        <w:t xml:space="preserve">□ </w:t>
      </w:r>
      <w:r>
        <w:rPr>
          <w:sz w:val="24"/>
          <w:szCs w:val="24"/>
        </w:rPr>
        <w:t>Referred by: ______________________</w:t>
      </w:r>
    </w:p>
    <w:p w14:paraId="30834243" w14:textId="5F9D5863" w:rsidR="00413761" w:rsidRPr="00F221C4" w:rsidRDefault="00413761" w:rsidP="00F221C4">
      <w:pPr>
        <w:spacing w:line="360" w:lineRule="auto"/>
        <w:rPr>
          <w:sz w:val="24"/>
          <w:szCs w:val="24"/>
          <w:u w:val="single"/>
        </w:rPr>
      </w:pPr>
      <w:r w:rsidRPr="00F221C4">
        <w:rPr>
          <w:sz w:val="24"/>
          <w:szCs w:val="24"/>
        </w:rPr>
        <w:t>Child’s Name:</w:t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</w:rPr>
        <w:t>Requested Start Date:</w:t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</w:p>
    <w:p w14:paraId="30834244" w14:textId="77777777" w:rsidR="00413761" w:rsidRPr="00F221C4" w:rsidRDefault="00413761" w:rsidP="00F221C4">
      <w:pPr>
        <w:spacing w:line="360" w:lineRule="auto"/>
        <w:rPr>
          <w:sz w:val="24"/>
          <w:szCs w:val="24"/>
          <w:u w:val="single"/>
        </w:rPr>
      </w:pPr>
      <w:r w:rsidRPr="00F221C4">
        <w:rPr>
          <w:sz w:val="24"/>
          <w:szCs w:val="24"/>
        </w:rPr>
        <w:t>Date of Birth:</w:t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</w:rPr>
        <w:t>Sex of Child:</w:t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</w:p>
    <w:p w14:paraId="30834245" w14:textId="77777777" w:rsidR="00413761" w:rsidRPr="00F221C4" w:rsidRDefault="00F221C4" w:rsidP="00F221C4">
      <w:pPr>
        <w:spacing w:line="360" w:lineRule="auto"/>
        <w:rPr>
          <w:sz w:val="24"/>
          <w:szCs w:val="24"/>
          <w:u w:val="single"/>
        </w:rPr>
      </w:pPr>
      <w:r w:rsidRPr="00F221C4">
        <w:rPr>
          <w:sz w:val="24"/>
          <w:szCs w:val="24"/>
        </w:rPr>
        <w:t xml:space="preserve">Home </w:t>
      </w:r>
      <w:r w:rsidR="00413761" w:rsidRPr="00F221C4">
        <w:rPr>
          <w:sz w:val="24"/>
          <w:szCs w:val="24"/>
        </w:rPr>
        <w:t>Address</w:t>
      </w:r>
      <w:r w:rsidRPr="00F221C4">
        <w:rPr>
          <w:sz w:val="24"/>
          <w:szCs w:val="24"/>
        </w:rPr>
        <w:t>:</w:t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</w:p>
    <w:p w14:paraId="30834246" w14:textId="77777777" w:rsidR="00413761" w:rsidRPr="00F221C4" w:rsidRDefault="00413761" w:rsidP="00F221C4">
      <w:pPr>
        <w:spacing w:line="360" w:lineRule="auto"/>
        <w:rPr>
          <w:sz w:val="24"/>
          <w:szCs w:val="24"/>
          <w:u w:val="single"/>
        </w:rPr>
      </w:pPr>
      <w:r w:rsidRPr="00F221C4">
        <w:rPr>
          <w:sz w:val="24"/>
          <w:szCs w:val="24"/>
        </w:rPr>
        <w:t>City, State, Zip Code:</w:t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</w:p>
    <w:p w14:paraId="30834247" w14:textId="77777777" w:rsidR="00413761" w:rsidRPr="00F221C4" w:rsidRDefault="00413761" w:rsidP="00F221C4">
      <w:pPr>
        <w:spacing w:line="360" w:lineRule="auto"/>
        <w:rPr>
          <w:sz w:val="24"/>
          <w:szCs w:val="24"/>
          <w:u w:val="single"/>
        </w:rPr>
      </w:pPr>
      <w:r w:rsidRPr="00F221C4">
        <w:rPr>
          <w:sz w:val="24"/>
          <w:szCs w:val="24"/>
        </w:rPr>
        <w:t>Parent’s Name:</w:t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</w:p>
    <w:p w14:paraId="30834248" w14:textId="77777777" w:rsidR="00413761" w:rsidRPr="00F221C4" w:rsidRDefault="00413761" w:rsidP="00F221C4">
      <w:pPr>
        <w:spacing w:line="360" w:lineRule="auto"/>
        <w:rPr>
          <w:sz w:val="24"/>
          <w:szCs w:val="24"/>
          <w:u w:val="single"/>
        </w:rPr>
      </w:pPr>
      <w:r w:rsidRPr="00F221C4">
        <w:rPr>
          <w:sz w:val="24"/>
          <w:szCs w:val="24"/>
        </w:rPr>
        <w:t>Work Number:</w:t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</w:rPr>
        <w:t>Cell Number:</w:t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</w:p>
    <w:p w14:paraId="30834249" w14:textId="77777777" w:rsidR="00413761" w:rsidRPr="00F221C4" w:rsidRDefault="00413761" w:rsidP="00F221C4">
      <w:pPr>
        <w:spacing w:line="360" w:lineRule="auto"/>
        <w:rPr>
          <w:sz w:val="24"/>
          <w:szCs w:val="24"/>
          <w:u w:val="single"/>
        </w:rPr>
      </w:pPr>
      <w:r w:rsidRPr="00F221C4">
        <w:rPr>
          <w:sz w:val="24"/>
          <w:szCs w:val="24"/>
        </w:rPr>
        <w:t>E-mail Address:</w:t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  <w:r w:rsidR="00F221C4" w:rsidRPr="00F221C4">
        <w:rPr>
          <w:sz w:val="24"/>
          <w:szCs w:val="24"/>
          <w:u w:val="single"/>
        </w:rPr>
        <w:tab/>
      </w:r>
    </w:p>
    <w:p w14:paraId="3083424A" w14:textId="77777777" w:rsidR="00F221C4" w:rsidRPr="00F221C4" w:rsidRDefault="00F221C4" w:rsidP="00F221C4">
      <w:pPr>
        <w:spacing w:line="360" w:lineRule="auto"/>
        <w:rPr>
          <w:sz w:val="24"/>
          <w:szCs w:val="24"/>
          <w:u w:val="single"/>
        </w:rPr>
      </w:pPr>
      <w:r w:rsidRPr="00F221C4">
        <w:rPr>
          <w:sz w:val="24"/>
          <w:szCs w:val="24"/>
        </w:rPr>
        <w:t>Parent’s Name:</w:t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</w:p>
    <w:p w14:paraId="3083424B" w14:textId="77777777" w:rsidR="00F221C4" w:rsidRPr="00F221C4" w:rsidRDefault="00F221C4" w:rsidP="00F221C4">
      <w:pPr>
        <w:spacing w:line="360" w:lineRule="auto"/>
        <w:rPr>
          <w:sz w:val="24"/>
          <w:szCs w:val="24"/>
          <w:u w:val="single"/>
        </w:rPr>
      </w:pPr>
      <w:r w:rsidRPr="00F221C4">
        <w:rPr>
          <w:sz w:val="24"/>
          <w:szCs w:val="24"/>
        </w:rPr>
        <w:t>Work Number:</w:t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</w:rPr>
        <w:t>Cell Number:</w:t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</w:p>
    <w:p w14:paraId="3083424C" w14:textId="77777777" w:rsidR="00F221C4" w:rsidRPr="00F221C4" w:rsidRDefault="00F221C4" w:rsidP="00F221C4">
      <w:pPr>
        <w:spacing w:line="360" w:lineRule="auto"/>
        <w:rPr>
          <w:sz w:val="24"/>
          <w:szCs w:val="24"/>
          <w:u w:val="single"/>
        </w:rPr>
      </w:pPr>
      <w:r w:rsidRPr="00F221C4">
        <w:rPr>
          <w:sz w:val="24"/>
          <w:szCs w:val="24"/>
        </w:rPr>
        <w:t>E-mail Address:</w:t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</w:p>
    <w:p w14:paraId="3083424D" w14:textId="77777777" w:rsidR="00F221C4" w:rsidRPr="00F221C4" w:rsidRDefault="00F221C4" w:rsidP="00F221C4">
      <w:pPr>
        <w:spacing w:after="0" w:line="240" w:lineRule="auto"/>
        <w:rPr>
          <w:sz w:val="24"/>
          <w:szCs w:val="24"/>
        </w:rPr>
      </w:pPr>
      <w:r w:rsidRPr="00F221C4">
        <w:rPr>
          <w:sz w:val="24"/>
          <w:szCs w:val="24"/>
        </w:rPr>
        <w:t>OFFICE USE ONLY</w:t>
      </w:r>
    </w:p>
    <w:p w14:paraId="3083424E" w14:textId="77777777" w:rsidR="00F221C4" w:rsidRPr="00F221C4" w:rsidRDefault="00F221C4" w:rsidP="00F2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F221C4">
        <w:rPr>
          <w:sz w:val="24"/>
          <w:szCs w:val="24"/>
        </w:rPr>
        <w:t>Received by:</w:t>
      </w:r>
      <w:r w:rsidRPr="00F221C4">
        <w:rPr>
          <w:sz w:val="24"/>
          <w:szCs w:val="24"/>
        </w:rPr>
        <w:br/>
      </w:r>
    </w:p>
    <w:p w14:paraId="3083424F" w14:textId="77777777" w:rsidR="00F221C4" w:rsidRPr="00F221C4" w:rsidRDefault="00F221C4" w:rsidP="00F2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  <w:u w:val="single"/>
        </w:rPr>
        <w:tab/>
      </w:r>
      <w:r w:rsidRPr="00F221C4">
        <w:rPr>
          <w:sz w:val="24"/>
          <w:szCs w:val="24"/>
        </w:rPr>
        <w:br/>
        <w:t>Signature</w:t>
      </w:r>
      <w:r w:rsidRPr="00F221C4">
        <w:rPr>
          <w:sz w:val="24"/>
          <w:szCs w:val="24"/>
        </w:rPr>
        <w:tab/>
      </w:r>
      <w:r w:rsidRPr="00F221C4">
        <w:rPr>
          <w:sz w:val="24"/>
          <w:szCs w:val="24"/>
        </w:rPr>
        <w:tab/>
      </w:r>
      <w:r w:rsidRPr="00F221C4">
        <w:rPr>
          <w:sz w:val="24"/>
          <w:szCs w:val="24"/>
        </w:rPr>
        <w:tab/>
      </w:r>
      <w:r w:rsidRPr="00F221C4">
        <w:rPr>
          <w:sz w:val="24"/>
          <w:szCs w:val="24"/>
        </w:rPr>
        <w:tab/>
      </w:r>
      <w:r w:rsidRPr="00F221C4">
        <w:rPr>
          <w:sz w:val="24"/>
          <w:szCs w:val="24"/>
        </w:rPr>
        <w:tab/>
      </w:r>
      <w:r w:rsidRPr="00F221C4">
        <w:rPr>
          <w:sz w:val="24"/>
          <w:szCs w:val="24"/>
        </w:rPr>
        <w:tab/>
        <w:t>Title</w:t>
      </w:r>
      <w:r w:rsidRPr="00F221C4">
        <w:rPr>
          <w:sz w:val="24"/>
          <w:szCs w:val="24"/>
        </w:rPr>
        <w:tab/>
      </w:r>
      <w:r w:rsidRPr="00F221C4">
        <w:rPr>
          <w:sz w:val="24"/>
          <w:szCs w:val="24"/>
        </w:rPr>
        <w:tab/>
      </w:r>
      <w:r w:rsidRPr="00F221C4">
        <w:rPr>
          <w:sz w:val="24"/>
          <w:szCs w:val="24"/>
        </w:rPr>
        <w:tab/>
      </w:r>
      <w:r w:rsidRPr="00F221C4">
        <w:rPr>
          <w:sz w:val="24"/>
          <w:szCs w:val="24"/>
        </w:rPr>
        <w:tab/>
        <w:t>Date</w:t>
      </w:r>
    </w:p>
    <w:sectPr w:rsidR="00F221C4" w:rsidRPr="00F221C4" w:rsidSect="008A74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56D5" w14:textId="77777777" w:rsidR="008A7420" w:rsidRDefault="008A7420" w:rsidP="00413761">
      <w:pPr>
        <w:spacing w:after="0" w:line="240" w:lineRule="auto"/>
      </w:pPr>
      <w:r>
        <w:separator/>
      </w:r>
    </w:p>
  </w:endnote>
  <w:endnote w:type="continuationSeparator" w:id="0">
    <w:p w14:paraId="2E6662BE" w14:textId="77777777" w:rsidR="008A7420" w:rsidRDefault="008A7420" w:rsidP="0041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ECB4" w14:textId="77777777" w:rsidR="008A7420" w:rsidRDefault="008A7420" w:rsidP="00413761">
      <w:pPr>
        <w:spacing w:after="0" w:line="240" w:lineRule="auto"/>
      </w:pPr>
      <w:r>
        <w:separator/>
      </w:r>
    </w:p>
  </w:footnote>
  <w:footnote w:type="continuationSeparator" w:id="0">
    <w:p w14:paraId="3AD521CC" w14:textId="77777777" w:rsidR="008A7420" w:rsidRDefault="008A7420" w:rsidP="00413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4255" w14:textId="3EBD1CC8" w:rsidR="00413761" w:rsidRPr="00C2779B" w:rsidRDefault="00C36F18" w:rsidP="00413761">
    <w:pPr>
      <w:pStyle w:val="Header"/>
      <w:jc w:val="center"/>
      <w:rPr>
        <w:rFonts w:ascii="Century Gothic" w:hAnsi="Century Gothic"/>
        <w:b/>
        <w:bCs/>
        <w:color w:val="002060"/>
        <w:sz w:val="40"/>
        <w:szCs w:val="40"/>
      </w:rPr>
    </w:pPr>
    <w:r w:rsidRPr="00C2779B">
      <w:rPr>
        <w:rFonts w:ascii="Century Gothic" w:hAnsi="Century Gothic"/>
        <w:bCs/>
        <w:noProof/>
        <w:color w:val="00206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3425B" wp14:editId="38448346">
              <wp:simplePos x="0" y="0"/>
              <wp:positionH relativeFrom="column">
                <wp:posOffset>0</wp:posOffset>
              </wp:positionH>
              <wp:positionV relativeFrom="paragraph">
                <wp:posOffset>-300990</wp:posOffset>
              </wp:positionV>
              <wp:extent cx="1037590" cy="946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3425C" w14:textId="77777777" w:rsidR="00413761" w:rsidRDefault="00413761" w:rsidP="0041376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83425D" wp14:editId="3083425E">
                                <wp:extent cx="850900" cy="857250"/>
                                <wp:effectExtent l="0" t="0" r="6350" b="0"/>
                                <wp:docPr id="1" name="Picture 1" descr="BBLTM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BLTM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090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342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3.7pt;width:81.7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P18wEAAMoDAAAOAAAAZHJzL2Uyb0RvYy54bWysU8Fu2zAMvQ/YPwi6L06ypF2MOEWXIsOA&#10;rhvQ7QNkWbaFyaJGKbGzrx8lp2nQ3or5IIim9Mj3+LS+GTrDDgq9Blvw2WTKmbISKm2bgv/6ufvw&#10;iTMfhK2EAasKflSe32zev1v3LldzaMFUChmBWJ/3ruBtCC7PMi9b1Qk/AacsJWvATgQKsckqFD2h&#10;dyabT6dXWQ9YOQSpvKe/d2OSbxJ+XSsZvte1V4GZglNvIa2Y1jKu2WYt8gaFa7U8tSHe0EUntKWi&#10;Z6g7EQTbo34F1WmJ4KEOEwldBnWtpUociM1s+oLNYyucSlxIHO/OMvn/BysfDo/uB7IwfIaBBphI&#10;eHcP8rdnFratsI26RYS+VaKiwrMoWdY7n5+uRql97iNI2X+DioYs9gES0FBjF1UhnozQaQDHs+hq&#10;CEzGktOP18sVpSTlVour2TJNJRP5022HPnxR0LG4KTjSUBO6ONz7ELsR+dORWMyD0dVOG5MCbMqt&#10;QXYQZIBd+hKBF8eMjYctxGsjYvyTaEZmI8cwlAMlI90SqiMRRhgNRQ+ANi3gX856MlPB/Z+9QMWZ&#10;+WpJtNVssYjuS8FieT2nAC8z5WVGWElQBQ+cjdttGB27d6ibliqNY7JwS0LXOmnw3NWpbzJMkuZk&#10;7ujIyziden6Cm38AAAD//wMAUEsDBBQABgAIAAAAIQCu7ZhK3AAAAAgBAAAPAAAAZHJzL2Rvd25y&#10;ZXYueG1sTI9BT4NAEIXvJv6HzZh4Me1SRVBkadSkxmtrf8AAUyCys4TdFvrvnZ7q7U3ey5vv5evZ&#10;9upEo+8cG1gtI1DElas7bgzsfzaLF1A+INfYOyYDZ/KwLm5vcsxqN/GWTrvQKClhn6GBNoQh09pX&#10;LVn0SzcQi3dwo8Ug59joesRJym2vH6Mo0RY7lg8tDvTZUvW7O1oDh+/p4fl1Kr/CPt3GyQd2aenO&#10;xtzfze9voALN4RqGC76gQyFMpTty7VVvQIYEA4s4jUFd7ORJRCkiWiWgi1z/H1D8AQAA//8DAFBL&#10;AQItABQABgAIAAAAIQC2gziS/gAAAOEBAAATAAAAAAAAAAAAAAAAAAAAAABbQ29udGVudF9UeXBl&#10;c10ueG1sUEsBAi0AFAAGAAgAAAAhADj9If/WAAAAlAEAAAsAAAAAAAAAAAAAAAAALwEAAF9yZWxz&#10;Ly5yZWxzUEsBAi0AFAAGAAgAAAAhAO+Sc/XzAQAAygMAAA4AAAAAAAAAAAAAAAAALgIAAGRycy9l&#10;Mm9Eb2MueG1sUEsBAi0AFAAGAAgAAAAhAK7tmErcAAAACAEAAA8AAAAAAAAAAAAAAAAATQQAAGRy&#10;cy9kb3ducmV2LnhtbFBLBQYAAAAABAAEAPMAAABWBQAAAAA=&#10;" stroked="f">
              <v:textbox>
                <w:txbxContent>
                  <w:p w14:paraId="3083425C" w14:textId="77777777" w:rsidR="00413761" w:rsidRDefault="00413761" w:rsidP="00413761">
                    <w:r>
                      <w:rPr>
                        <w:noProof/>
                      </w:rPr>
                      <w:drawing>
                        <wp:inline distT="0" distB="0" distL="0" distR="0" wp14:anchorId="3083425D" wp14:editId="3083425E">
                          <wp:extent cx="850900" cy="857250"/>
                          <wp:effectExtent l="0" t="0" r="6350" b="0"/>
                          <wp:docPr id="1" name="Picture 1" descr="BBLTM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BLTM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090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258F1" w:rsidRPr="00C2779B">
      <w:rPr>
        <w:rFonts w:ascii="Century Gothic" w:hAnsi="Century Gothic"/>
        <w:bCs/>
        <w:color w:val="002060"/>
        <w:sz w:val="40"/>
        <w:szCs w:val="40"/>
      </w:rPr>
      <w:t xml:space="preserve">  </w:t>
    </w:r>
    <w:r w:rsidR="00413761" w:rsidRPr="00C2779B">
      <w:rPr>
        <w:rFonts w:ascii="Century Gothic" w:hAnsi="Century Gothic"/>
        <w:b/>
        <w:bCs/>
        <w:color w:val="002060"/>
        <w:sz w:val="36"/>
        <w:szCs w:val="40"/>
      </w:rPr>
      <w:t>St. Alban</w:t>
    </w:r>
    <w:r w:rsidR="00C2779B" w:rsidRPr="00C2779B">
      <w:rPr>
        <w:rFonts w:ascii="Century Gothic" w:hAnsi="Century Gothic"/>
        <w:b/>
        <w:bCs/>
        <w:color w:val="002060"/>
        <w:sz w:val="36"/>
        <w:szCs w:val="40"/>
      </w:rPr>
      <w:t>s</w:t>
    </w:r>
    <w:r w:rsidR="00413761" w:rsidRPr="00C2779B">
      <w:rPr>
        <w:rFonts w:ascii="Century Gothic" w:hAnsi="Century Gothic"/>
        <w:b/>
        <w:bCs/>
        <w:color w:val="002060"/>
        <w:sz w:val="36"/>
        <w:szCs w:val="40"/>
      </w:rPr>
      <w:t xml:space="preserve"> Early Childhood Center</w:t>
    </w:r>
  </w:p>
  <w:p w14:paraId="30834256" w14:textId="320923B0" w:rsidR="00413761" w:rsidRPr="00C2779B" w:rsidRDefault="00C36F18" w:rsidP="00413761">
    <w:pPr>
      <w:pStyle w:val="Header"/>
      <w:jc w:val="center"/>
      <w:rPr>
        <w:rFonts w:ascii="Century Gothic" w:hAnsi="Century Gothic"/>
        <w:color w:val="002060"/>
        <w:sz w:val="18"/>
      </w:rPr>
    </w:pPr>
    <w:r w:rsidRPr="00C2779B">
      <w:rPr>
        <w:rFonts w:ascii="Century Gothic" w:hAnsi="Century Gothic"/>
        <w:color w:val="002060"/>
        <w:sz w:val="18"/>
      </w:rPr>
      <w:t>4404</w:t>
    </w:r>
    <w:r w:rsidR="00413761" w:rsidRPr="00C2779B">
      <w:rPr>
        <w:rFonts w:ascii="Century Gothic" w:hAnsi="Century Gothic"/>
        <w:color w:val="002060"/>
        <w:sz w:val="18"/>
      </w:rPr>
      <w:t xml:space="preserve"> Wisconsin Avenue, NW   </w:t>
    </w:r>
    <w:r w:rsidR="00413761" w:rsidRPr="00C2779B">
      <w:rPr>
        <w:rFonts w:ascii="Century Gothic" w:hAnsi="Century Gothic"/>
        <w:color w:val="002060"/>
        <w:sz w:val="18"/>
      </w:rPr>
      <w:sym w:font="Wingdings" w:char="F077"/>
    </w:r>
    <w:r w:rsidR="00413761" w:rsidRPr="00C2779B">
      <w:rPr>
        <w:rFonts w:ascii="Century Gothic" w:hAnsi="Century Gothic"/>
        <w:color w:val="002060"/>
        <w:sz w:val="18"/>
      </w:rPr>
      <w:t xml:space="preserve">  Washington, DC 20016 </w:t>
    </w:r>
  </w:p>
  <w:p w14:paraId="30834257" w14:textId="77777777" w:rsidR="00413761" w:rsidRPr="00C2779B" w:rsidRDefault="00413761" w:rsidP="00413761">
    <w:pPr>
      <w:pStyle w:val="Header"/>
      <w:jc w:val="center"/>
      <w:rPr>
        <w:rFonts w:ascii="Century Gothic" w:hAnsi="Century Gothic"/>
        <w:color w:val="002060"/>
        <w:sz w:val="18"/>
      </w:rPr>
    </w:pPr>
    <w:r w:rsidRPr="00C2779B">
      <w:rPr>
        <w:rFonts w:ascii="Century Gothic" w:hAnsi="Century Gothic"/>
        <w:color w:val="002060"/>
        <w:sz w:val="18"/>
      </w:rPr>
      <w:t xml:space="preserve">Tel. 202-363-7380  </w:t>
    </w:r>
    <w:r w:rsidRPr="00C2779B">
      <w:rPr>
        <w:rFonts w:ascii="Century Gothic" w:hAnsi="Century Gothic"/>
        <w:color w:val="002060"/>
        <w:sz w:val="18"/>
      </w:rPr>
      <w:sym w:font="Wingdings" w:char="F077"/>
    </w:r>
    <w:r w:rsidRPr="00C2779B">
      <w:rPr>
        <w:rFonts w:ascii="Century Gothic" w:hAnsi="Century Gothic"/>
        <w:color w:val="002060"/>
        <w:sz w:val="18"/>
      </w:rPr>
      <w:t xml:space="preserve">  FAX 202-537-9380</w:t>
    </w:r>
  </w:p>
  <w:p w14:paraId="30834258" w14:textId="77777777" w:rsidR="00413761" w:rsidRPr="00C2779B" w:rsidRDefault="00413761" w:rsidP="00413761">
    <w:pPr>
      <w:pStyle w:val="Header"/>
      <w:jc w:val="center"/>
      <w:rPr>
        <w:rFonts w:ascii="Century Gothic" w:hAnsi="Century Gothic"/>
        <w:color w:val="002060"/>
        <w:sz w:val="18"/>
      </w:rPr>
    </w:pPr>
    <w:r w:rsidRPr="00C2779B">
      <w:rPr>
        <w:rFonts w:ascii="Century Gothic" w:hAnsi="Century Gothic"/>
        <w:color w:val="002060"/>
        <w:sz w:val="18"/>
      </w:rPr>
      <w:t>A NAEYC Accredited Program</w:t>
    </w:r>
  </w:p>
  <w:p w14:paraId="30834259" w14:textId="77777777" w:rsidR="00413761" w:rsidRPr="00C2779B" w:rsidRDefault="00000000" w:rsidP="00413761">
    <w:pPr>
      <w:pStyle w:val="Header"/>
      <w:jc w:val="center"/>
      <w:rPr>
        <w:rStyle w:val="Hyperlink"/>
        <w:rFonts w:ascii="Century Gothic" w:hAnsi="Century Gothic"/>
        <w:color w:val="002060"/>
        <w:sz w:val="18"/>
      </w:rPr>
    </w:pPr>
    <w:hyperlink r:id="rId2" w:history="1">
      <w:r w:rsidR="00413761" w:rsidRPr="00C2779B">
        <w:rPr>
          <w:rStyle w:val="Hyperlink"/>
          <w:rFonts w:ascii="Century Gothic" w:hAnsi="Century Gothic"/>
          <w:color w:val="002060"/>
          <w:sz w:val="18"/>
        </w:rPr>
        <w:t>www.saecc.org</w:t>
      </w:r>
    </w:hyperlink>
  </w:p>
  <w:p w14:paraId="3083425A" w14:textId="77777777" w:rsidR="00413761" w:rsidRPr="00413761" w:rsidRDefault="00413761" w:rsidP="00413761">
    <w:pPr>
      <w:pStyle w:val="Header"/>
      <w:jc w:val="center"/>
      <w:rPr>
        <w:color w:val="0563C1" w:themeColor="hyperlink"/>
        <w:sz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61"/>
    <w:rsid w:val="00172202"/>
    <w:rsid w:val="00185888"/>
    <w:rsid w:val="002258F1"/>
    <w:rsid w:val="0034559C"/>
    <w:rsid w:val="003C6881"/>
    <w:rsid w:val="00413761"/>
    <w:rsid w:val="00433AE8"/>
    <w:rsid w:val="008A7420"/>
    <w:rsid w:val="00925FBE"/>
    <w:rsid w:val="009346E1"/>
    <w:rsid w:val="009845B5"/>
    <w:rsid w:val="009E2C04"/>
    <w:rsid w:val="00B90AA1"/>
    <w:rsid w:val="00C2779B"/>
    <w:rsid w:val="00C36F18"/>
    <w:rsid w:val="00CA5570"/>
    <w:rsid w:val="00CF6900"/>
    <w:rsid w:val="00DA418E"/>
    <w:rsid w:val="00DA5C38"/>
    <w:rsid w:val="00F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3423D"/>
  <w15:docId w15:val="{0D393A63-089F-4295-916D-57D200E1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61"/>
  </w:style>
  <w:style w:type="paragraph" w:styleId="Footer">
    <w:name w:val="footer"/>
    <w:basedOn w:val="Normal"/>
    <w:link w:val="FooterChar"/>
    <w:uiPriority w:val="99"/>
    <w:unhideWhenUsed/>
    <w:rsid w:val="00413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61"/>
  </w:style>
  <w:style w:type="character" w:styleId="Hyperlink">
    <w:name w:val="Hyperlink"/>
    <w:basedOn w:val="DefaultParagraphFont"/>
    <w:uiPriority w:val="99"/>
    <w:unhideWhenUsed/>
    <w:rsid w:val="004137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ec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Joell</dc:creator>
  <cp:lastModifiedBy>Sade Heiss</cp:lastModifiedBy>
  <cp:revision>2</cp:revision>
  <dcterms:created xsi:type="dcterms:W3CDTF">2024-01-29T16:48:00Z</dcterms:created>
  <dcterms:modified xsi:type="dcterms:W3CDTF">2024-01-29T16:48:00Z</dcterms:modified>
</cp:coreProperties>
</file>